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E07" w:rsidRDefault="006B2E07" w:rsidP="006B2E07">
      <w:pPr>
        <w:pStyle w:val="a3"/>
        <w:shd w:val="clear" w:color="auto" w:fill="FFFFFF"/>
        <w:spacing w:before="0" w:beforeAutospacing="0" w:after="0" w:afterAutospacing="0"/>
        <w:ind w:firstLine="329"/>
        <w:jc w:val="center"/>
        <w:rPr>
          <w:rStyle w:val="a4"/>
          <w:color w:val="000000"/>
          <w:sz w:val="28"/>
          <w:szCs w:val="28"/>
        </w:rPr>
      </w:pPr>
      <w:r w:rsidRPr="006B2E07">
        <w:rPr>
          <w:rStyle w:val="a4"/>
          <w:color w:val="000000"/>
          <w:sz w:val="28"/>
          <w:szCs w:val="28"/>
        </w:rPr>
        <w:t>О правилах обращения в жилинспекцию</w:t>
      </w:r>
    </w:p>
    <w:p w:rsidR="006B2E07" w:rsidRPr="006B2E07" w:rsidRDefault="006B2E07" w:rsidP="006B2E07">
      <w:pPr>
        <w:pStyle w:val="a3"/>
        <w:shd w:val="clear" w:color="auto" w:fill="FFFFFF"/>
        <w:spacing w:before="0" w:beforeAutospacing="0" w:after="0" w:afterAutospacing="0"/>
        <w:ind w:firstLine="329"/>
        <w:jc w:val="center"/>
        <w:rPr>
          <w:color w:val="000000"/>
          <w:sz w:val="28"/>
          <w:szCs w:val="28"/>
        </w:rPr>
      </w:pPr>
    </w:p>
    <w:p w:rsidR="006B2E07" w:rsidRPr="006B2E07" w:rsidRDefault="006B2E07" w:rsidP="006B2E07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r w:rsidRPr="006B2E07">
        <w:rPr>
          <w:color w:val="000000"/>
          <w:sz w:val="28"/>
          <w:szCs w:val="28"/>
        </w:rPr>
        <w:t>Для проверки доводов о наличии в деянии признаков административного правонарушения</w:t>
      </w:r>
      <w:r>
        <w:rPr>
          <w:color w:val="000000"/>
          <w:sz w:val="28"/>
          <w:szCs w:val="28"/>
        </w:rPr>
        <w:t>,</w:t>
      </w:r>
      <w:r w:rsidRPr="006B2E07">
        <w:rPr>
          <w:color w:val="000000"/>
          <w:sz w:val="28"/>
          <w:szCs w:val="28"/>
        </w:rPr>
        <w:t>жилинспекции требуется проведение внеплановой проверки, которая может быть проведена не по каждому обращению.</w:t>
      </w:r>
    </w:p>
    <w:p w:rsidR="006B2E07" w:rsidRPr="006B2E07" w:rsidRDefault="006B2E07" w:rsidP="006B2E07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r w:rsidRPr="006B2E07">
        <w:rPr>
          <w:color w:val="000000"/>
          <w:sz w:val="28"/>
          <w:szCs w:val="28"/>
        </w:rPr>
        <w:t xml:space="preserve">Так, электронные сообщения об </w:t>
      </w:r>
      <w:r>
        <w:rPr>
          <w:color w:val="000000"/>
          <w:sz w:val="28"/>
          <w:szCs w:val="28"/>
        </w:rPr>
        <w:t>административном правонарушении</w:t>
      </w:r>
      <w:r w:rsidRPr="006B2E07">
        <w:rPr>
          <w:color w:val="000000"/>
          <w:sz w:val="28"/>
          <w:szCs w:val="28"/>
        </w:rPr>
        <w:t>, отосланные в надзорный орган без аутентификации отправителя через Единую систему идентификации и аутентификации (ЕСИА) не влекут обязанности органа власти оформлять процессуальное решение в виде возбуждения дела об административном правонарушении.</w:t>
      </w:r>
    </w:p>
    <w:p w:rsidR="006B2E07" w:rsidRDefault="006B2E07" w:rsidP="006B2E07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r w:rsidRPr="006B2E07">
        <w:rPr>
          <w:color w:val="000000"/>
          <w:sz w:val="28"/>
          <w:szCs w:val="28"/>
        </w:rPr>
        <w:t>Для того, чтобы обращение содержащее доводы о наличии признаков административного правонарушения (например, нарушение нормативов обеспечения населения ком</w:t>
      </w:r>
      <w:r>
        <w:rPr>
          <w:color w:val="000000"/>
          <w:sz w:val="28"/>
          <w:szCs w:val="28"/>
        </w:rPr>
        <w:t xml:space="preserve">мунальными </w:t>
      </w:r>
      <w:r w:rsidRPr="006B2E07">
        <w:rPr>
          <w:color w:val="000000"/>
          <w:sz w:val="28"/>
          <w:szCs w:val="28"/>
        </w:rPr>
        <w:t>услугами) было полно и всесторонне рассмотрено, оно должно быть :</w:t>
      </w:r>
    </w:p>
    <w:p w:rsidR="006B2E07" w:rsidRDefault="006B2E07" w:rsidP="006B2E07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r w:rsidRPr="006B2E07">
        <w:rPr>
          <w:color w:val="000000"/>
          <w:sz w:val="28"/>
          <w:szCs w:val="28"/>
        </w:rPr>
        <w:t>- личным;</w:t>
      </w:r>
    </w:p>
    <w:p w:rsidR="006B2E07" w:rsidRDefault="006B2E07" w:rsidP="006B2E07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r w:rsidRPr="006B2E07">
        <w:rPr>
          <w:color w:val="000000"/>
          <w:sz w:val="28"/>
          <w:szCs w:val="28"/>
        </w:rPr>
        <w:t>- на бумажном носителе, направленное посредством почтовой связи;</w:t>
      </w:r>
    </w:p>
    <w:p w:rsidR="006B2E07" w:rsidRDefault="006B2E07" w:rsidP="006B2E07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r w:rsidRPr="006B2E07">
        <w:rPr>
          <w:color w:val="000000"/>
          <w:sz w:val="28"/>
          <w:szCs w:val="28"/>
        </w:rPr>
        <w:t>- направленным через Госуслуги;</w:t>
      </w:r>
    </w:p>
    <w:p w:rsidR="006B2E07" w:rsidRDefault="006B2E07" w:rsidP="006B2E07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r w:rsidRPr="006B2E07">
        <w:rPr>
          <w:color w:val="000000"/>
          <w:sz w:val="28"/>
          <w:szCs w:val="28"/>
        </w:rPr>
        <w:t>- направленным через ГИС ЖКХ;</w:t>
      </w:r>
    </w:p>
    <w:p w:rsidR="006B2E07" w:rsidRDefault="006B2E07" w:rsidP="006B2E07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r w:rsidRPr="006B2E07">
        <w:rPr>
          <w:color w:val="000000"/>
          <w:sz w:val="28"/>
          <w:szCs w:val="28"/>
        </w:rPr>
        <w:t>- содержать достаточные данные о правонарушении.</w:t>
      </w:r>
    </w:p>
    <w:p w:rsidR="006B2E07" w:rsidRDefault="006B2E07" w:rsidP="006B2E07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r w:rsidRPr="006B2E07">
        <w:rPr>
          <w:color w:val="000000"/>
          <w:sz w:val="28"/>
          <w:szCs w:val="28"/>
        </w:rPr>
        <w:t>В противном случае, вместо процессуального решения, в ответ на заявление будет направлено разъяснение о праве на повторное обращение с соблюдением установленных требований.</w:t>
      </w:r>
    </w:p>
    <w:p w:rsidR="006B2E07" w:rsidRDefault="006B2E07" w:rsidP="006B2E0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B2E07" w:rsidRPr="006B2E07" w:rsidRDefault="006B2E07" w:rsidP="006B2E0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прокурора района Климкова И.Г.</w:t>
      </w:r>
      <w:bookmarkStart w:id="0" w:name="_GoBack"/>
      <w:bookmarkEnd w:id="0"/>
    </w:p>
    <w:p w:rsidR="00627E85" w:rsidRDefault="005443A3"/>
    <w:sectPr w:rsidR="00627E85" w:rsidSect="00585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2769A"/>
    <w:rsid w:val="005443A3"/>
    <w:rsid w:val="00585F0A"/>
    <w:rsid w:val="006B2E07"/>
    <w:rsid w:val="009334D3"/>
    <w:rsid w:val="00C2769A"/>
    <w:rsid w:val="00F54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E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E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6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>Home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Замглавы</cp:lastModifiedBy>
  <cp:revision>2</cp:revision>
  <dcterms:created xsi:type="dcterms:W3CDTF">2020-06-17T06:52:00Z</dcterms:created>
  <dcterms:modified xsi:type="dcterms:W3CDTF">2020-06-17T06:52:00Z</dcterms:modified>
</cp:coreProperties>
</file>